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FE" w:rsidRDefault="00262AB2">
      <w:pPr>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关于实施钟山风景名胜区</w:t>
      </w:r>
    </w:p>
    <w:p w:rsidR="00B107FE" w:rsidRDefault="00262AB2">
      <w:pPr>
        <w:spacing w:line="57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交通优化提升措施的通告</w:t>
      </w:r>
    </w:p>
    <w:p w:rsidR="00B107FE" w:rsidRDefault="00262AB2">
      <w:pPr>
        <w:spacing w:line="570" w:lineRule="exact"/>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（征求意见稿）</w:t>
      </w:r>
    </w:p>
    <w:p w:rsidR="00B107FE" w:rsidRDefault="00B107FE">
      <w:pPr>
        <w:spacing w:line="570" w:lineRule="exact"/>
        <w:ind w:firstLineChars="200" w:firstLine="640"/>
        <w:rPr>
          <w:rFonts w:ascii="Times New Roman" w:eastAsia="仿宋_GB2312" w:hAnsi="Times New Roman" w:cs="Times New Roman"/>
          <w:sz w:val="32"/>
          <w:szCs w:val="32"/>
        </w:rPr>
      </w:pP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进一步优化钟山风景名胜区道路交通环境，消除道路安全隐患、规范道路通行秩序，根据《中华人民共和国道路交通安全法》《中华人民共和国道路运输条例》《风景名胜区条例》《南京市中山陵园风景区保护和管理条例》等相关法律法规规定，实施钟山风景名胜区交通优化提升措施。现将有关事项通告如下：</w:t>
      </w:r>
    </w:p>
    <w:p w:rsidR="00B107FE" w:rsidRDefault="00262AB2">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t>一、交通管控措施</w:t>
      </w:r>
    </w:p>
    <w:p w:rsidR="00B107FE" w:rsidRDefault="00262AB2">
      <w:pPr>
        <w:spacing w:line="57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（一）工作日</w:t>
      </w:r>
      <w:r>
        <w:rPr>
          <w:rFonts w:ascii="楷体" w:eastAsia="楷体" w:hAnsi="楷体" w:cs="楷体" w:hint="eastAsia"/>
          <w:b/>
          <w:bCs/>
          <w:sz w:val="32"/>
          <w:szCs w:val="32"/>
        </w:rPr>
        <w:t>9</w:t>
      </w:r>
      <w:r>
        <w:rPr>
          <w:rFonts w:ascii="楷体" w:eastAsia="楷体" w:hAnsi="楷体" w:cs="楷体" w:hint="eastAsia"/>
          <w:b/>
          <w:bCs/>
          <w:sz w:val="32"/>
          <w:szCs w:val="32"/>
        </w:rPr>
        <w:t>：</w:t>
      </w:r>
      <w:r>
        <w:rPr>
          <w:rFonts w:ascii="楷体" w:eastAsia="楷体" w:hAnsi="楷体" w:cs="楷体" w:hint="eastAsia"/>
          <w:b/>
          <w:bCs/>
          <w:sz w:val="32"/>
          <w:szCs w:val="32"/>
        </w:rPr>
        <w:t>00-17</w:t>
      </w:r>
      <w:r>
        <w:rPr>
          <w:rFonts w:ascii="楷体" w:eastAsia="楷体" w:hAnsi="楷体" w:cs="楷体" w:hint="eastAsia"/>
          <w:b/>
          <w:bCs/>
          <w:sz w:val="32"/>
          <w:szCs w:val="32"/>
        </w:rPr>
        <w:t>：</w:t>
      </w:r>
      <w:r>
        <w:rPr>
          <w:rFonts w:ascii="楷体" w:eastAsia="楷体" w:hAnsi="楷体" w:cs="楷体" w:hint="eastAsia"/>
          <w:b/>
          <w:bCs/>
          <w:sz w:val="32"/>
          <w:szCs w:val="32"/>
        </w:rPr>
        <w:t>00</w:t>
      </w:r>
      <w:r>
        <w:rPr>
          <w:rFonts w:ascii="楷体" w:eastAsia="楷体" w:hAnsi="楷体" w:cs="楷体" w:hint="eastAsia"/>
          <w:b/>
          <w:bCs/>
          <w:sz w:val="32"/>
          <w:szCs w:val="32"/>
        </w:rPr>
        <w:t>，节假日、双休日</w:t>
      </w:r>
      <w:r>
        <w:rPr>
          <w:rFonts w:ascii="楷体" w:eastAsia="楷体" w:hAnsi="楷体" w:cs="楷体" w:hint="eastAsia"/>
          <w:b/>
          <w:bCs/>
          <w:sz w:val="32"/>
          <w:szCs w:val="32"/>
        </w:rPr>
        <w:t>8</w:t>
      </w:r>
      <w:r>
        <w:rPr>
          <w:rFonts w:ascii="楷体" w:eastAsia="楷体" w:hAnsi="楷体" w:cs="楷体" w:hint="eastAsia"/>
          <w:b/>
          <w:bCs/>
          <w:sz w:val="32"/>
          <w:szCs w:val="32"/>
        </w:rPr>
        <w:t>：</w:t>
      </w:r>
      <w:r>
        <w:rPr>
          <w:rFonts w:ascii="楷体" w:eastAsia="楷体" w:hAnsi="楷体" w:cs="楷体" w:hint="eastAsia"/>
          <w:b/>
          <w:bCs/>
          <w:sz w:val="32"/>
          <w:szCs w:val="32"/>
        </w:rPr>
        <w:t>30-17</w:t>
      </w:r>
      <w:r>
        <w:rPr>
          <w:rFonts w:ascii="楷体" w:eastAsia="楷体" w:hAnsi="楷体" w:cs="楷体" w:hint="eastAsia"/>
          <w:b/>
          <w:bCs/>
          <w:sz w:val="32"/>
          <w:szCs w:val="32"/>
        </w:rPr>
        <w:t>：</w:t>
      </w:r>
      <w:r>
        <w:rPr>
          <w:rFonts w:ascii="楷体" w:eastAsia="楷体" w:hAnsi="楷体" w:cs="楷体" w:hint="eastAsia"/>
          <w:b/>
          <w:bCs/>
          <w:sz w:val="32"/>
          <w:szCs w:val="32"/>
        </w:rPr>
        <w:t>30</w:t>
      </w:r>
      <w:r>
        <w:rPr>
          <w:rFonts w:ascii="楷体" w:eastAsia="楷体" w:hAnsi="楷体" w:cs="楷体" w:hint="eastAsia"/>
          <w:b/>
          <w:bCs/>
          <w:sz w:val="32"/>
          <w:szCs w:val="32"/>
        </w:rPr>
        <w:t>，实施以下交通管控措施：</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、陵园路（梅花谷路至四方城东路段）实行“步行道”管理，禁止所有车辆通行。</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陵园路其他路段、梅花谷路、博爱路、博爱东路、博爱西路、四方城西路、紫金山路、紫金山东路（灵谷寺路至钟山体育运动公园北口段）、邮局路、邮局东路、邮局西路、灵谷寺路（南京体育学院西门转盘至紫金山路段）、灵谷寺西路、水榭路禁止机动车通行，公交车、预约车辆、报备车辆、景区接驳车辆按规定通行。</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、除明陵路、植物园南路、紫金山东路（环陵路至钟山体育运动公园北口段）、体院南路外，客运出租汽车（含巡游出租车、网络预约出租车，下同）不得驶入景区</w:t>
      </w:r>
      <w:r>
        <w:rPr>
          <w:rFonts w:ascii="Times New Roman" w:eastAsia="仿宋_GB2312" w:hAnsi="Times New Roman" w:cs="Times New Roman" w:hint="eastAsia"/>
          <w:sz w:val="32"/>
          <w:szCs w:val="32"/>
        </w:rPr>
        <w:t>管控路段。</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、管控期间，大型客车不得驶入景区管控路段。其中，陵园</w:t>
      </w:r>
      <w:r>
        <w:rPr>
          <w:rFonts w:ascii="Times New Roman" w:eastAsia="仿宋_GB2312" w:hAnsi="Times New Roman" w:cs="Times New Roman" w:hint="eastAsia"/>
          <w:sz w:val="32"/>
          <w:szCs w:val="32"/>
        </w:rPr>
        <w:lastRenderedPageBreak/>
        <w:t>路限行时间延长为</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00-17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非机动车应当依法安全规范通行。其中，除自行车、景区内部共享电动自行车外，其他非机动车（含互联网租赁自行车）不得驶入陵园路其他路段、博爱路、博爱西路、四方城西路、紫金山路、邮局路、灵谷寺西路、水榭路。</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、在管控前已进入景区的相关车辆，允许通过管控路段（陵园路“步行道”除外）有序驶出。</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、除陵园路“步行道”外，禁止行人违法占用行车道通行。</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、太平门路、植物园路、植物园南路、明陵路、紫金山东路（环陵</w:t>
      </w:r>
      <w:r>
        <w:rPr>
          <w:rFonts w:ascii="Times New Roman" w:eastAsia="仿宋_GB2312" w:hAnsi="Times New Roman" w:cs="Times New Roman" w:hint="eastAsia"/>
          <w:sz w:val="32"/>
          <w:szCs w:val="32"/>
        </w:rPr>
        <w:t>路至钟山体育运动公园北口段），允许车辆（客运出租汽车和大型客车应当遵守前述通行规定）正常通行。遇重大活动、大客流等情形，按动态交通管控措施执行。</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、执行紧急任务的特种车辆，不受上述管控限制。</w:t>
      </w:r>
    </w:p>
    <w:p w:rsidR="00B107FE" w:rsidRDefault="00262AB2">
      <w:pPr>
        <w:spacing w:line="57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（二）补充管控措施</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、景区内全天禁止载货汽车（不含轻型多用途货车）、挂车、专项作业车通行。</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、体院南路（灵谷寺路至南京体育学院南门段）实施机动车由西向东单向通行。</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、对景区内道路机动车违停、闯禁区、非机动车违法载人、非法从事客运经营等违法行为，严格按照道路交通安全、道路运输等法律法规规定予以处理。</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、紫金山东</w:t>
      </w:r>
      <w:r>
        <w:rPr>
          <w:rFonts w:ascii="Times New Roman" w:eastAsia="仿宋_GB2312" w:hAnsi="Times New Roman" w:cs="Times New Roman" w:hint="eastAsia"/>
          <w:sz w:val="32"/>
          <w:szCs w:val="32"/>
        </w:rPr>
        <w:t>路（沪宁连接线进入匝道与紫金山东路的路口至钟山体育运动公园北口段）由原东向西单向通行调整为双向通行，工作日</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00-9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00</w:t>
      </w:r>
      <w:r>
        <w:rPr>
          <w:rFonts w:ascii="Times New Roman" w:eastAsia="仿宋_GB2312" w:hAnsi="Times New Roman" w:cs="Times New Roman" w:hint="eastAsia"/>
          <w:sz w:val="32"/>
          <w:szCs w:val="32"/>
        </w:rPr>
        <w:t>沪宁连接线匝道口允许车辆通行进入景区。</w:t>
      </w:r>
    </w:p>
    <w:p w:rsidR="00B107FE" w:rsidRDefault="00262AB2">
      <w:pPr>
        <w:spacing w:line="57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二、服务保障措施</w:t>
      </w:r>
    </w:p>
    <w:p w:rsidR="00B107FE" w:rsidRDefault="00262AB2">
      <w:pPr>
        <w:spacing w:line="57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（一）实行预约和报备管理</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实施机动车“限量”预约停车措施，小型、微型客车（不含客运出租汽车）可以提前一天通过“钟山风景名胜区”微信公众号等途径进行预约，凭申领通行凭证按指定路线进入景区指定停车场，每辆车每个自然月内最多可以申领</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次。</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管控期间，管控路段内单位和居民车辆，因生产、生活需要，实施报备通行。</w:t>
      </w:r>
    </w:p>
    <w:p w:rsidR="00B107FE" w:rsidRDefault="00262AB2">
      <w:pPr>
        <w:spacing w:line="57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（二）优化景区接驳服务</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、东、西</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条外接驳线。东线接驳路线：自钟爱里至孙中山纪念馆，可一站式到达灵谷景区、中山陵、音乐台；西线接驳路线：自白马公园至梅花谷停车场，可一站式到达紫金山索道、中山植物园、明孝陵、梅花谷停车场（陵园路</w:t>
      </w:r>
      <w:r w:rsidR="00312709">
        <w:rPr>
          <w:rFonts w:ascii="Times New Roman" w:eastAsia="仿宋_GB2312" w:hAnsi="Times New Roman" w:cs="Times New Roman" w:hint="eastAsia"/>
          <w:sz w:val="32"/>
          <w:szCs w:val="32"/>
        </w:rPr>
        <w:t>“</w:t>
      </w:r>
      <w:r w:rsidRPr="00312709">
        <w:rPr>
          <w:rFonts w:ascii="Times New Roman" w:eastAsia="仿宋_GB2312" w:hAnsi="Times New Roman" w:cs="Times New Roman" w:hint="eastAsia"/>
          <w:sz w:val="32"/>
          <w:szCs w:val="32"/>
        </w:rPr>
        <w:t>步行道</w:t>
      </w:r>
      <w:r w:rsidR="00312709">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、地铁</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号线</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个站点接驳线。原苜蓿园站点，在陵园路管控期间发车点向北移至美龄宫（十朝文化园），可一站式到达海底世界（南京国际会议中心）、东郊国宾馆（东苑宾馆）、明孝陵</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号门、中山陵、音乐台、灵谷景区；下马坊站点作为景区主力接驳站，可一站式到达中山陵停车场、美龄宫（明孝陵</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号门）、海底世界（江苏</w:t>
      </w:r>
      <w:r>
        <w:rPr>
          <w:rFonts w:ascii="Times New Roman" w:eastAsia="仿宋_GB2312" w:hAnsi="Times New Roman" w:cs="Times New Roman" w:hint="eastAsia"/>
          <w:sz w:val="32"/>
          <w:szCs w:val="32"/>
        </w:rPr>
        <w:t>省中医院钟山院区）、中山陵、音乐台；孝陵卫地铁站可一站式到达邮局博物馆、中山陵、音乐台、东郊国宾馆（东苑宾馆）、明孝陵</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号门；钟灵街站点可一站式到达钟山体育运动公园、灵谷景区、孙中山纪念馆、中山陵、音乐台。</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、接驳大环线。设置以下马坊地铁站、钟灵街地铁站为起止点，串联全部景点的环线，满足游客一站式观光需求。</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4</w:t>
      </w:r>
      <w:r>
        <w:rPr>
          <w:rFonts w:ascii="Times New Roman" w:eastAsia="仿宋_GB2312" w:hAnsi="Times New Roman" w:cs="Times New Roman" w:hint="eastAsia"/>
          <w:sz w:val="32"/>
          <w:szCs w:val="32"/>
        </w:rPr>
        <w:t>、分流和特色接驳线。根据客流变化、游客动向和个性化需求，开通中山陵停车场至中山陵直达线、中山陵广场西至明孝陵快速分流接驳线、明孝陵景点内的便民接驳线、特色讲解线等。</w:t>
      </w:r>
    </w:p>
    <w:p w:rsidR="00B107FE" w:rsidRDefault="00262AB2">
      <w:pPr>
        <w:spacing w:line="57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（三）强化公共交通保障</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、构建</w:t>
      </w:r>
      <w:r>
        <w:rPr>
          <w:rFonts w:ascii="Times New Roman" w:eastAsia="仿宋_GB2312" w:hAnsi="Times New Roman" w:cs="Times New Roman" w:hint="eastAsia"/>
          <w:sz w:val="32"/>
          <w:szCs w:val="32"/>
        </w:rPr>
        <w:t>“常规公交</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旅游专线</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假日旅游专线”的公交运营保障体系。强化公交</w:t>
      </w:r>
      <w:r>
        <w:rPr>
          <w:rFonts w:ascii="Times New Roman" w:eastAsia="仿宋_GB2312" w:hAnsi="Times New Roman" w:cs="Times New Roman" w:hint="eastAsia"/>
          <w:sz w:val="32"/>
          <w:szCs w:val="32"/>
        </w:rPr>
        <w:t>20</w:t>
      </w:r>
      <w:r>
        <w:rPr>
          <w:rFonts w:ascii="Times New Roman" w:eastAsia="仿宋_GB2312" w:hAnsi="Times New Roman" w:cs="Times New Roman" w:hint="eastAsia"/>
          <w:sz w:val="32"/>
          <w:szCs w:val="32"/>
        </w:rPr>
        <w:t>路、</w:t>
      </w:r>
      <w:r>
        <w:rPr>
          <w:rFonts w:ascii="Times New Roman" w:eastAsia="仿宋_GB2312" w:hAnsi="Times New Roman" w:cs="Times New Roman" w:hint="eastAsia"/>
          <w:sz w:val="32"/>
          <w:szCs w:val="32"/>
        </w:rPr>
        <w:t>315</w:t>
      </w:r>
      <w:r>
        <w:rPr>
          <w:rFonts w:ascii="Times New Roman" w:eastAsia="仿宋_GB2312" w:hAnsi="Times New Roman" w:cs="Times New Roman" w:hint="eastAsia"/>
          <w:sz w:val="32"/>
          <w:szCs w:val="32"/>
        </w:rPr>
        <w:t>路、</w:t>
      </w:r>
      <w:r>
        <w:rPr>
          <w:rFonts w:ascii="Times New Roman" w:eastAsia="仿宋_GB2312" w:hAnsi="Times New Roman" w:cs="Times New Roman" w:hint="eastAsia"/>
          <w:sz w:val="32"/>
          <w:szCs w:val="32"/>
        </w:rPr>
        <w:t>34</w:t>
      </w:r>
      <w:r>
        <w:rPr>
          <w:rFonts w:ascii="Times New Roman" w:eastAsia="仿宋_GB2312" w:hAnsi="Times New Roman" w:cs="Times New Roman" w:hint="eastAsia"/>
          <w:sz w:val="32"/>
          <w:szCs w:val="32"/>
        </w:rPr>
        <w:t>路、</w:t>
      </w:r>
      <w:r>
        <w:rPr>
          <w:rFonts w:ascii="Times New Roman" w:eastAsia="仿宋_GB2312" w:hAnsi="Times New Roman" w:cs="Times New Roman" w:hint="eastAsia"/>
          <w:sz w:val="32"/>
          <w:szCs w:val="32"/>
        </w:rPr>
        <w:t>202</w:t>
      </w:r>
      <w:r>
        <w:rPr>
          <w:rFonts w:ascii="Times New Roman" w:eastAsia="仿宋_GB2312" w:hAnsi="Times New Roman" w:cs="Times New Roman" w:hint="eastAsia"/>
          <w:sz w:val="32"/>
          <w:szCs w:val="32"/>
        </w:rPr>
        <w:t>路运营服务，保障游客日常前往明孝陵、中山陵、灵谷景区等景点的出行需求；新辟公交旅游专线</w:t>
      </w:r>
      <w:r>
        <w:rPr>
          <w:rFonts w:ascii="Times New Roman" w:eastAsia="仿宋_GB2312" w:hAnsi="Times New Roman" w:cs="Times New Roman" w:hint="eastAsia"/>
          <w:sz w:val="32"/>
          <w:szCs w:val="32"/>
        </w:rPr>
        <w:t>G31</w:t>
      </w:r>
      <w:r>
        <w:rPr>
          <w:rFonts w:ascii="Times New Roman" w:eastAsia="仿宋_GB2312" w:hAnsi="Times New Roman" w:cs="Times New Roman" w:hint="eastAsia"/>
          <w:sz w:val="32"/>
          <w:szCs w:val="32"/>
        </w:rPr>
        <w:t>路，串联明孝陵、南京博物院等文旅热门地点，提升旅游出行体验；长假期间，临时开通公交假日旅游专线</w:t>
      </w:r>
      <w:r>
        <w:rPr>
          <w:rFonts w:ascii="Times New Roman" w:eastAsia="仿宋_GB2312" w:hAnsi="Times New Roman" w:cs="Times New Roman" w:hint="eastAsia"/>
          <w:sz w:val="32"/>
          <w:szCs w:val="32"/>
        </w:rPr>
        <w:t>G24</w:t>
      </w:r>
      <w:r>
        <w:rPr>
          <w:rFonts w:ascii="Times New Roman" w:eastAsia="仿宋_GB2312" w:hAnsi="Times New Roman" w:cs="Times New Roman" w:hint="eastAsia"/>
          <w:sz w:val="32"/>
          <w:szCs w:val="32"/>
        </w:rPr>
        <w:t>路、</w:t>
      </w:r>
      <w:r>
        <w:rPr>
          <w:rFonts w:ascii="Times New Roman" w:eastAsia="仿宋_GB2312" w:hAnsi="Times New Roman" w:cs="Times New Roman" w:hint="eastAsia"/>
          <w:sz w:val="32"/>
          <w:szCs w:val="32"/>
        </w:rPr>
        <w:t>G25</w:t>
      </w:r>
      <w:r>
        <w:rPr>
          <w:rFonts w:ascii="Times New Roman" w:eastAsia="仿宋_GB2312" w:hAnsi="Times New Roman" w:cs="Times New Roman" w:hint="eastAsia"/>
          <w:sz w:val="32"/>
          <w:szCs w:val="32"/>
        </w:rPr>
        <w:t>路、</w:t>
      </w:r>
      <w:r>
        <w:rPr>
          <w:rFonts w:ascii="Times New Roman" w:eastAsia="仿宋_GB2312" w:hAnsi="Times New Roman" w:cs="Times New Roman" w:hint="eastAsia"/>
          <w:sz w:val="32"/>
          <w:szCs w:val="32"/>
        </w:rPr>
        <w:t>G26</w:t>
      </w:r>
      <w:r>
        <w:rPr>
          <w:rFonts w:ascii="Times New Roman" w:eastAsia="仿宋_GB2312" w:hAnsi="Times New Roman" w:cs="Times New Roman" w:hint="eastAsia"/>
          <w:sz w:val="32"/>
          <w:szCs w:val="32"/>
        </w:rPr>
        <w:t>路、</w:t>
      </w:r>
      <w:r>
        <w:rPr>
          <w:rFonts w:ascii="Times New Roman" w:eastAsia="仿宋_GB2312" w:hAnsi="Times New Roman" w:cs="Times New Roman" w:hint="eastAsia"/>
          <w:sz w:val="32"/>
          <w:szCs w:val="32"/>
        </w:rPr>
        <w:t>G29</w:t>
      </w:r>
      <w:r>
        <w:rPr>
          <w:rFonts w:ascii="Times New Roman" w:eastAsia="仿宋_GB2312" w:hAnsi="Times New Roman" w:cs="Times New Roman" w:hint="eastAsia"/>
          <w:sz w:val="32"/>
          <w:szCs w:val="32"/>
        </w:rPr>
        <w:t>路，针对性疏解节假日大客流，补充高峰时段运力。</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、针对市内各地铁站点与景点的出行接驳需求，强化“地铁</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公交”换乘衔接。游客可以在地铁</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号线新街口站，地铁</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号线南京站，地铁</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号线鼓楼</w:t>
      </w:r>
      <w:r>
        <w:rPr>
          <w:rFonts w:ascii="Times New Roman" w:eastAsia="仿宋_GB2312" w:hAnsi="Times New Roman" w:cs="Times New Roman" w:hint="eastAsia"/>
          <w:sz w:val="32"/>
          <w:szCs w:val="32"/>
        </w:rPr>
        <w:t>站，地铁</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号线孝陵卫站，地铁</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号线大行宫站，地铁</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号线新庄站，地铁</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号线鸡鸣寺站，地铁</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号线岗子村站，换乘公交线路，直达紫金山索道、中山植物园、明孝陵、中山陵停车场及灵谷景区等景点。</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、在苜蓿园地铁站（紫金坊停车场）、下马坊地铁站、白马公园、明孝陵</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号门、梅花谷西停车场共设置</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处客运出租汽车临时停车区域，客运出租汽车实行规定区域上下客。</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、在钟爱里停车场、金陵</w:t>
      </w:r>
      <w:r>
        <w:rPr>
          <w:rFonts w:ascii="Times New Roman" w:eastAsia="仿宋_GB2312" w:hAnsi="Times New Roman" w:cs="Times New Roman" w:hint="eastAsia"/>
          <w:sz w:val="32"/>
          <w:szCs w:val="32"/>
        </w:rPr>
        <w:t>STYLE</w:t>
      </w:r>
      <w:r>
        <w:rPr>
          <w:rFonts w:ascii="Times New Roman" w:eastAsia="仿宋_GB2312" w:hAnsi="Times New Roman" w:cs="Times New Roman" w:hint="eastAsia"/>
          <w:sz w:val="32"/>
          <w:szCs w:val="32"/>
        </w:rPr>
        <w:t>停车场设置大型客车落客点，游客可以换乘景区接驳车进入景区。</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原景区相关交通管理通告内容与本通告不一致的，以本通告为准。</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本通告自</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日起施行，有效期至</w:t>
      </w:r>
      <w:r>
        <w:rPr>
          <w:rFonts w:ascii="Times New Roman" w:eastAsia="仿宋_GB2312" w:hAnsi="Times New Roman" w:cs="Times New Roman" w:hint="eastAsia"/>
          <w:sz w:val="32"/>
          <w:szCs w:val="32"/>
        </w:rPr>
        <w:t>2028</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w:t>
      </w:r>
    </w:p>
    <w:p w:rsidR="00B107FE" w:rsidRDefault="00262AB2">
      <w:pPr>
        <w:spacing w:line="57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特此通告。</w:t>
      </w:r>
    </w:p>
    <w:p w:rsidR="00B107FE" w:rsidRDefault="00B107FE">
      <w:pPr>
        <w:rPr>
          <w:rFonts w:ascii="方正仿宋_GBK" w:eastAsia="方正仿宋_GBK" w:hAnsi="方正仿宋_GBK" w:cs="方正仿宋_GBK"/>
          <w:sz w:val="32"/>
          <w:szCs w:val="32"/>
        </w:rPr>
      </w:pPr>
    </w:p>
    <w:p w:rsidR="00B107FE" w:rsidRDefault="00262AB2">
      <w:pPr>
        <w:spacing w:line="570" w:lineRule="exact"/>
        <w:ind w:firstLineChars="1800" w:firstLine="5760"/>
        <w:jc w:val="center"/>
        <w:rPr>
          <w:rFonts w:ascii="Times New Roman" w:eastAsia="仿宋_GB2312" w:hAnsi="Times New Roman" w:cs="Times New Roman"/>
          <w:sz w:val="32"/>
          <w:szCs w:val="32"/>
        </w:rPr>
      </w:pPr>
      <w:bookmarkStart w:id="0" w:name="_GoBack"/>
      <w:bookmarkEnd w:id="0"/>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中山陵园管理局</w:t>
      </w:r>
    </w:p>
    <w:p w:rsidR="00B107FE" w:rsidRDefault="00262AB2">
      <w:pPr>
        <w:spacing w:line="570" w:lineRule="exact"/>
        <w:ind w:firstLineChars="200" w:firstLine="64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南京市公安局</w:t>
      </w:r>
    </w:p>
    <w:p w:rsidR="00B107FE" w:rsidRDefault="00262AB2">
      <w:pPr>
        <w:spacing w:line="570" w:lineRule="exact"/>
        <w:ind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南京市交通运输局</w:t>
      </w:r>
    </w:p>
    <w:p w:rsidR="00B107FE" w:rsidRDefault="00602986">
      <w:pPr>
        <w:ind w:firstLineChars="500" w:firstLine="160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w:t>
      </w:r>
      <w:r w:rsidR="00262AB2">
        <w:rPr>
          <w:rFonts w:ascii="方正仿宋_GBK" w:eastAsia="方正仿宋_GBK" w:hAnsi="方正仿宋_GBK" w:cs="方正仿宋_GBK" w:hint="eastAsia"/>
          <w:sz w:val="32"/>
          <w:szCs w:val="32"/>
        </w:rPr>
        <w:t>2025</w:t>
      </w:r>
      <w:r w:rsidR="00262AB2">
        <w:rPr>
          <w:rFonts w:ascii="方正仿宋_GBK" w:eastAsia="方正仿宋_GBK" w:hAnsi="方正仿宋_GBK" w:cs="方正仿宋_GBK" w:hint="eastAsia"/>
          <w:sz w:val="32"/>
          <w:szCs w:val="32"/>
        </w:rPr>
        <w:t>年</w:t>
      </w:r>
      <w:r w:rsidR="00262AB2">
        <w:rPr>
          <w:rFonts w:ascii="方正仿宋_GBK" w:eastAsia="方正仿宋_GBK" w:hAnsi="方正仿宋_GBK" w:cs="方正仿宋_GBK" w:hint="eastAsia"/>
          <w:sz w:val="32"/>
          <w:szCs w:val="32"/>
        </w:rPr>
        <w:t>9</w:t>
      </w:r>
      <w:r w:rsidR="00262AB2">
        <w:rPr>
          <w:rFonts w:ascii="方正仿宋_GBK" w:eastAsia="方正仿宋_GBK" w:hAnsi="方正仿宋_GBK" w:cs="方正仿宋_GBK" w:hint="eastAsia"/>
          <w:sz w:val="32"/>
          <w:szCs w:val="32"/>
        </w:rPr>
        <w:t>月</w:t>
      </w:r>
      <w:r>
        <w:rPr>
          <w:rFonts w:ascii="方正仿宋_GBK" w:eastAsia="方正仿宋_GBK" w:hAnsi="方正仿宋_GBK" w:cs="方正仿宋_GBK" w:hint="eastAsia"/>
          <w:sz w:val="32"/>
          <w:szCs w:val="32"/>
        </w:rPr>
        <w:t>16</w:t>
      </w:r>
      <w:r w:rsidR="00262AB2">
        <w:rPr>
          <w:rFonts w:ascii="方正仿宋_GBK" w:eastAsia="方正仿宋_GBK" w:hAnsi="方正仿宋_GBK" w:cs="方正仿宋_GBK" w:hint="eastAsia"/>
          <w:sz w:val="32"/>
          <w:szCs w:val="32"/>
        </w:rPr>
        <w:t>日</w:t>
      </w:r>
    </w:p>
    <w:sectPr w:rsidR="00B107FE" w:rsidSect="00B107FE">
      <w:pgSz w:w="11906" w:h="16838"/>
      <w:pgMar w:top="1417" w:right="1418" w:bottom="141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AB2" w:rsidRDefault="00262AB2" w:rsidP="00312709">
      <w:r>
        <w:separator/>
      </w:r>
    </w:p>
  </w:endnote>
  <w:endnote w:type="continuationSeparator" w:id="1">
    <w:p w:rsidR="00262AB2" w:rsidRDefault="00262AB2" w:rsidP="003127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2003" w:usb1="090E0000" w:usb2="00000010" w:usb3="00000000" w:csb0="003C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AB2" w:rsidRDefault="00262AB2" w:rsidP="00312709">
      <w:r>
        <w:separator/>
      </w:r>
    </w:p>
  </w:footnote>
  <w:footnote w:type="continuationSeparator" w:id="1">
    <w:p w:rsidR="00262AB2" w:rsidRDefault="00262AB2" w:rsidP="003127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TlkZDdhYjY4YTAwZTQyZDVkNzBmZDY0Y2UwMGRhZjEifQ=="/>
  </w:docVars>
  <w:rsids>
    <w:rsidRoot w:val="277274A1"/>
    <w:rsid w:val="00027267"/>
    <w:rsid w:val="00045985"/>
    <w:rsid w:val="00062D12"/>
    <w:rsid w:val="00262AB2"/>
    <w:rsid w:val="002F4F0E"/>
    <w:rsid w:val="00312709"/>
    <w:rsid w:val="00370751"/>
    <w:rsid w:val="003811F1"/>
    <w:rsid w:val="003A1F04"/>
    <w:rsid w:val="003C7F0B"/>
    <w:rsid w:val="0045320C"/>
    <w:rsid w:val="004834B5"/>
    <w:rsid w:val="004860B0"/>
    <w:rsid w:val="004F6714"/>
    <w:rsid w:val="005274F0"/>
    <w:rsid w:val="00602986"/>
    <w:rsid w:val="006172F3"/>
    <w:rsid w:val="0066052E"/>
    <w:rsid w:val="006C1F9C"/>
    <w:rsid w:val="006E1D4A"/>
    <w:rsid w:val="00730A5C"/>
    <w:rsid w:val="00786EE1"/>
    <w:rsid w:val="007D3594"/>
    <w:rsid w:val="007E75B6"/>
    <w:rsid w:val="00800AF8"/>
    <w:rsid w:val="008377CC"/>
    <w:rsid w:val="0084079F"/>
    <w:rsid w:val="00860F86"/>
    <w:rsid w:val="0091539A"/>
    <w:rsid w:val="00B107FE"/>
    <w:rsid w:val="00B13CC2"/>
    <w:rsid w:val="00CE17F3"/>
    <w:rsid w:val="00D61DCE"/>
    <w:rsid w:val="00F14E1B"/>
    <w:rsid w:val="00F82C85"/>
    <w:rsid w:val="00FE2537"/>
    <w:rsid w:val="035C3635"/>
    <w:rsid w:val="0F032819"/>
    <w:rsid w:val="0FB277A7"/>
    <w:rsid w:val="1036740B"/>
    <w:rsid w:val="12FE3A23"/>
    <w:rsid w:val="159F1742"/>
    <w:rsid w:val="17B60D70"/>
    <w:rsid w:val="1BB60F3D"/>
    <w:rsid w:val="1D8450A7"/>
    <w:rsid w:val="1E7F6448"/>
    <w:rsid w:val="21005984"/>
    <w:rsid w:val="277274A1"/>
    <w:rsid w:val="2D8A262B"/>
    <w:rsid w:val="2DB1655A"/>
    <w:rsid w:val="31424559"/>
    <w:rsid w:val="3314621E"/>
    <w:rsid w:val="38244B3F"/>
    <w:rsid w:val="3CCA4DFE"/>
    <w:rsid w:val="3DC01751"/>
    <w:rsid w:val="43E333B4"/>
    <w:rsid w:val="44901E7E"/>
    <w:rsid w:val="4F6D1073"/>
    <w:rsid w:val="5A422292"/>
    <w:rsid w:val="5BDB4225"/>
    <w:rsid w:val="61881A7B"/>
    <w:rsid w:val="63650337"/>
    <w:rsid w:val="6A470981"/>
    <w:rsid w:val="6E4E5220"/>
    <w:rsid w:val="6E561862"/>
    <w:rsid w:val="73B40E35"/>
    <w:rsid w:val="7E6032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07F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107FE"/>
    <w:pPr>
      <w:tabs>
        <w:tab w:val="center" w:pos="4153"/>
        <w:tab w:val="right" w:pos="8306"/>
      </w:tabs>
      <w:snapToGrid w:val="0"/>
      <w:jc w:val="left"/>
    </w:pPr>
    <w:rPr>
      <w:sz w:val="18"/>
      <w:szCs w:val="18"/>
    </w:rPr>
  </w:style>
  <w:style w:type="paragraph" w:styleId="a4">
    <w:name w:val="header"/>
    <w:basedOn w:val="a"/>
    <w:link w:val="Char0"/>
    <w:qFormat/>
    <w:rsid w:val="00B107FE"/>
    <w:pPr>
      <w:pBdr>
        <w:bottom w:val="single" w:sz="6" w:space="1" w:color="auto"/>
      </w:pBdr>
      <w:tabs>
        <w:tab w:val="center" w:pos="4153"/>
        <w:tab w:val="right" w:pos="8306"/>
      </w:tabs>
      <w:snapToGrid w:val="0"/>
      <w:jc w:val="center"/>
    </w:pPr>
    <w:rPr>
      <w:sz w:val="18"/>
      <w:szCs w:val="18"/>
    </w:rPr>
  </w:style>
  <w:style w:type="character" w:styleId="a5">
    <w:name w:val="Hyperlink"/>
    <w:basedOn w:val="a0"/>
    <w:rsid w:val="00B107FE"/>
    <w:rPr>
      <w:color w:val="0026E5" w:themeColor="hyperlink"/>
      <w:u w:val="single"/>
    </w:rPr>
  </w:style>
  <w:style w:type="character" w:customStyle="1" w:styleId="Char0">
    <w:name w:val="页眉 Char"/>
    <w:basedOn w:val="a0"/>
    <w:link w:val="a4"/>
    <w:qFormat/>
    <w:rsid w:val="00B107FE"/>
    <w:rPr>
      <w:kern w:val="2"/>
      <w:sz w:val="18"/>
      <w:szCs w:val="18"/>
    </w:rPr>
  </w:style>
  <w:style w:type="character" w:customStyle="1" w:styleId="Char">
    <w:name w:val="页脚 Char"/>
    <w:basedOn w:val="a0"/>
    <w:link w:val="a3"/>
    <w:qFormat/>
    <w:rsid w:val="00B107FE"/>
    <w:rPr>
      <w:kern w:val="2"/>
      <w:sz w:val="18"/>
      <w:szCs w:val="18"/>
    </w:rPr>
  </w:style>
  <w:style w:type="paragraph" w:styleId="a6">
    <w:name w:val="List Paragraph"/>
    <w:basedOn w:val="a"/>
    <w:uiPriority w:val="99"/>
    <w:unhideWhenUsed/>
    <w:rsid w:val="00B107F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365</Words>
  <Characters>2087</Characters>
  <Application>Microsoft Office Word</Application>
  <DocSecurity>0</DocSecurity>
  <Lines>17</Lines>
  <Paragraphs>4</Paragraphs>
  <ScaleCrop>false</ScaleCrop>
  <Company>Microsoft</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亚索</dc:creator>
  <cp:lastModifiedBy>chenz</cp:lastModifiedBy>
  <cp:revision>5</cp:revision>
  <dcterms:created xsi:type="dcterms:W3CDTF">2025-09-16T12:31:00Z</dcterms:created>
  <dcterms:modified xsi:type="dcterms:W3CDTF">2025-09-16T13:48:00Z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C72225BE24C74487BDF90FFA9E396BEF_11</vt:lpwstr>
  </property>
  <property fmtid="{D5CDD505-2E9C-101B-9397-08002B2CF9AE}" pid="4" name="KSOTemplateDocerSaveRecord">
    <vt:lpwstr>eyJoZGlkIjoiOWNmMGMyMjQ5OWNmMjJjOGEzNTU0OWJkNGQ4NjlmOTMiLCJ1c2VySWQiOiI0NDQwMTY1MzYifQ==</vt:lpwstr>
  </property>
</Properties>
</file>